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23" w:rsidRPr="00990523" w:rsidRDefault="00990523" w:rsidP="00990523">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CỘNG HÒA XÃ HỘI CHỦ NGHĨA VIỆT NAM</w:t>
      </w:r>
      <w:r w:rsidRPr="00990523">
        <w:rPr>
          <w:rFonts w:ascii="Arial" w:eastAsia="Times New Roman" w:hAnsi="Arial" w:cs="Arial"/>
          <w:b/>
          <w:bCs/>
          <w:color w:val="000000"/>
          <w:sz w:val="24"/>
          <w:szCs w:val="24"/>
          <w:lang w:val="en-US"/>
        </w:rPr>
        <w:br/>
        <w:t>Độc lập – Tự do – Hạnh phúc</w:t>
      </w:r>
    </w:p>
    <w:p w:rsidR="00990523" w:rsidRPr="00990523" w:rsidRDefault="00990523" w:rsidP="00990523">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HỢP ĐỒNG THIẾT KẾ NỘI THẤT</w:t>
      </w:r>
      <w:r w:rsidRPr="00990523">
        <w:rPr>
          <w:rFonts w:ascii="Arial" w:eastAsia="Times New Roman" w:hAnsi="Arial" w:cs="Arial"/>
          <w:color w:val="000000"/>
          <w:sz w:val="24"/>
          <w:szCs w:val="24"/>
          <w:lang w:val="en-US"/>
        </w:rPr>
        <w:br/>
      </w:r>
      <w:r w:rsidRPr="00990523">
        <w:rPr>
          <w:rFonts w:ascii="Arial" w:eastAsia="Times New Roman" w:hAnsi="Arial" w:cs="Arial"/>
          <w:i/>
          <w:iCs/>
          <w:color w:val="000000"/>
          <w:sz w:val="24"/>
          <w:szCs w:val="24"/>
          <w:lang w:val="en-US"/>
        </w:rPr>
        <w:t>Số: …/…/HĐTK</w:t>
      </w:r>
      <w:r w:rsidRPr="00990523">
        <w:rPr>
          <w:rFonts w:ascii="Arial" w:eastAsia="Times New Roman" w:hAnsi="Arial" w:cs="Arial"/>
          <w:color w:val="000000"/>
          <w:sz w:val="24"/>
          <w:szCs w:val="24"/>
          <w:lang w:val="en-US"/>
        </w:rPr>
        <w:t> ​</w:t>
      </w:r>
    </w:p>
    <w:p w:rsidR="00990523" w:rsidRPr="00990523" w:rsidRDefault="00990523" w:rsidP="0099052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i/>
          <w:iCs/>
          <w:color w:val="000000"/>
          <w:sz w:val="24"/>
          <w:szCs w:val="24"/>
          <w:lang w:val="en-US"/>
        </w:rPr>
        <w:t>Căn cứ </w:t>
      </w:r>
      <w:r w:rsidRPr="00990523">
        <w:rPr>
          <w:rFonts w:ascii="Arial" w:eastAsia="Times New Roman" w:hAnsi="Arial" w:cs="Arial"/>
          <w:i/>
          <w:iCs/>
          <w:color w:val="000000" w:themeColor="text1"/>
          <w:sz w:val="24"/>
          <w:szCs w:val="24"/>
          <w:lang w:val="en-US"/>
        </w:rPr>
        <w:t>Bộ luật dân sự năm 2015 </w:t>
      </w:r>
      <w:r w:rsidRPr="00990523">
        <w:rPr>
          <w:rFonts w:ascii="Arial" w:eastAsia="Times New Roman" w:hAnsi="Arial" w:cs="Arial"/>
          <w:i/>
          <w:iCs/>
          <w:color w:val="000000"/>
          <w:sz w:val="24"/>
          <w:szCs w:val="24"/>
          <w:lang w:val="en-US"/>
        </w:rPr>
        <w:t>được Quốc hội nước Cộng hòa xã hội chủ nghĩa Việt Nam thông qua ngày 24/11/2015 có hiệu lực ngày 01/01/2017.</w:t>
      </w:r>
    </w:p>
    <w:p w:rsidR="00990523" w:rsidRPr="00990523" w:rsidRDefault="00990523" w:rsidP="0099052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i/>
          <w:iCs/>
          <w:color w:val="000000"/>
          <w:sz w:val="24"/>
          <w:szCs w:val="24"/>
          <w:lang w:val="en-US"/>
        </w:rPr>
        <w:t>Căn cứ </w:t>
      </w:r>
      <w:r w:rsidRPr="00990523">
        <w:rPr>
          <w:rFonts w:ascii="Arial" w:eastAsia="Times New Roman" w:hAnsi="Arial" w:cs="Arial"/>
          <w:i/>
          <w:iCs/>
          <w:color w:val="000000" w:themeColor="text1"/>
          <w:sz w:val="24"/>
          <w:szCs w:val="24"/>
          <w:lang w:val="en-US"/>
        </w:rPr>
        <w:t>Luật thương mại năm 2005 </w:t>
      </w:r>
      <w:r w:rsidRPr="00990523">
        <w:rPr>
          <w:rFonts w:ascii="Arial" w:eastAsia="Times New Roman" w:hAnsi="Arial" w:cs="Arial"/>
          <w:i/>
          <w:iCs/>
          <w:color w:val="000000"/>
          <w:sz w:val="24"/>
          <w:szCs w:val="24"/>
          <w:lang w:val="en-US"/>
        </w:rPr>
        <w:t>được Quốc hội nước Cộng hòa xã hội chủ nghĩa Việt Nam thông qua ngày 14/6/2005 có hiệu lực ngày 01/01/2006.</w:t>
      </w:r>
    </w:p>
    <w:p w:rsidR="00990523" w:rsidRPr="00990523" w:rsidRDefault="00990523" w:rsidP="0099052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i/>
          <w:iCs/>
          <w:color w:val="000000"/>
          <w:sz w:val="24"/>
          <w:szCs w:val="24"/>
          <w:lang w:val="en-US"/>
        </w:rPr>
        <w:t>Căn cứ vào nhu cầu và năng lực của hai bên.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Hôm nay, ngày … tháng … năm ….. tại ……………………….. , chúng tôi ký tên dưới đây gồm có:</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i/>
          <w:iCs/>
          <w:color w:val="000000"/>
          <w:sz w:val="24"/>
          <w:szCs w:val="24"/>
          <w:lang w:val="en-US"/>
        </w:rPr>
        <w:t>Bên giao</w:t>
      </w:r>
      <w:r w:rsidRPr="00990523">
        <w:rPr>
          <w:rFonts w:ascii="Arial" w:eastAsia="Times New Roman" w:hAnsi="Arial" w:cs="Arial"/>
          <w:color w:val="000000"/>
          <w:sz w:val="24"/>
          <w:szCs w:val="24"/>
          <w:lang w:val="en-US"/>
        </w:rPr>
        <w:t> (</w:t>
      </w:r>
      <w:r w:rsidRPr="00990523">
        <w:rPr>
          <w:rFonts w:ascii="Arial" w:eastAsia="Times New Roman" w:hAnsi="Arial" w:cs="Arial"/>
          <w:b/>
          <w:bCs/>
          <w:color w:val="000000"/>
          <w:sz w:val="24"/>
          <w:szCs w:val="24"/>
          <w:lang w:val="en-US"/>
        </w:rPr>
        <w:t>Bên A</w:t>
      </w:r>
      <w:r w:rsidRPr="00990523">
        <w:rPr>
          <w:rFonts w:ascii="Arial" w:eastAsia="Times New Roman" w:hAnsi="Arial" w:cs="Arial"/>
          <w:color w:val="000000"/>
          <w:sz w:val="24"/>
          <w:szCs w:val="24"/>
          <w:lang w:val="en-US"/>
        </w:rPr>
        <w: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CMND số:………………… cấp ngày:…/…/…..tại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Địa chỉ: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Điện thoại: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i/>
          <w:iCs/>
          <w:color w:val="000000"/>
          <w:sz w:val="24"/>
          <w:szCs w:val="24"/>
          <w:lang w:val="en-US"/>
        </w:rPr>
        <w:t>Bên nhận</w:t>
      </w:r>
      <w:r w:rsidRPr="00990523">
        <w:rPr>
          <w:rFonts w:ascii="Arial" w:eastAsia="Times New Roman" w:hAnsi="Arial" w:cs="Arial"/>
          <w:color w:val="000000"/>
          <w:sz w:val="24"/>
          <w:szCs w:val="24"/>
          <w:lang w:val="en-US"/>
        </w:rPr>
        <w:t> (</w:t>
      </w:r>
      <w:r w:rsidRPr="00990523">
        <w:rPr>
          <w:rFonts w:ascii="Arial" w:eastAsia="Times New Roman" w:hAnsi="Arial" w:cs="Arial"/>
          <w:b/>
          <w:bCs/>
          <w:color w:val="000000"/>
          <w:sz w:val="24"/>
          <w:szCs w:val="24"/>
          <w:lang w:val="en-US"/>
        </w:rPr>
        <w:t>Bên B</w:t>
      </w:r>
      <w:r w:rsidRPr="00990523">
        <w:rPr>
          <w:rFonts w:ascii="Arial" w:eastAsia="Times New Roman" w:hAnsi="Arial" w:cs="Arial"/>
          <w:color w:val="000000"/>
          <w:sz w:val="24"/>
          <w:szCs w:val="24"/>
          <w:lang w:val="en-US"/>
        </w:rPr>
        <w:t>): </w:t>
      </w:r>
      <w:r w:rsidRPr="00990523">
        <w:rPr>
          <w:rFonts w:ascii="Arial" w:eastAsia="Times New Roman" w:hAnsi="Arial" w:cs="Arial"/>
          <w:b/>
          <w:bCs/>
          <w:color w:val="000000"/>
          <w:sz w:val="24"/>
          <w:szCs w:val="24"/>
          <w:lang w:val="en-US"/>
        </w:rPr>
        <w:t>CÔNG TY TNHH THƯƠNG MẠI &amp; DỊCH VỤ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MST: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Đại diện: Ông/bà ………………………….. Chức vụ :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Địa chỉ trụ sở: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Điện thoại: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Hai bên thống nhất ký hợp đồng thiết kế nội thất với các điều khoản sau:</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1: Nội dung công việc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A giao cho Bên B thiết kế nội thất căn nhà tại địa chỉ:……………………….. với diện tích thiết kế là:…..m². với với đơn giá là ………..</w:t>
      </w:r>
      <w:r w:rsidRPr="00990523">
        <w:rPr>
          <w:rFonts w:ascii="Arial" w:eastAsia="Times New Roman" w:hAnsi="Arial" w:cs="Arial"/>
          <w:b/>
          <w:bCs/>
          <w:color w:val="000000"/>
          <w:sz w:val="24"/>
          <w:szCs w:val="24"/>
          <w:lang w:val="en-US"/>
        </w:rPr>
        <w:t> đ/m²</w:t>
      </w:r>
      <w:r w:rsidRPr="00990523">
        <w:rPr>
          <w:rFonts w:ascii="Arial" w:eastAsia="Times New Roman" w:hAnsi="Arial" w:cs="Arial"/>
          <w:color w:val="000000"/>
          <w:sz w:val="24"/>
          <w:szCs w:val="24"/>
          <w:lang w:val="en-US"/>
        </w:rPr>
        <w:t>  và nội dung công việc như sau:</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i/>
          <w:iCs/>
          <w:color w:val="000000"/>
          <w:sz w:val="24"/>
          <w:szCs w:val="24"/>
          <w:lang w:val="en-US"/>
        </w:rPr>
        <w:t>Nội dung công việc</w:t>
      </w:r>
      <w:r w:rsidRPr="00990523">
        <w:rPr>
          <w:rFonts w:ascii="Arial" w:eastAsia="Times New Roman" w:hAnsi="Arial" w:cs="Arial"/>
          <w:color w:val="000000"/>
          <w:sz w:val="24"/>
          <w:szCs w:val="24"/>
          <w:lang w:val="en-US"/>
        </w:rPr>
        <w:t>: Bên B sẽ thực hiện các việc sau đây</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lastRenderedPageBreak/>
        <w:t>Khảo sát hiện trạng.</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Thiết kế bản vẽ phối cảnh 3 chiều.</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Thiết kế mặt bằng bố trí nội thất.</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Thiết kế chi tiết trần, tường, sàn.</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Cung cấp hồ sơ chi tiết nội thất (kiểu dáng, màu sắc, chất liệu, qui cách kỹ thuật).</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Thiết kế chi tiết hệ thống điện, nước, mạng (nếu có).</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Thiết kế sân vườn, tiểu cảnh (nếu có).</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Tổ chức thi công và giám sát (nếu bên A yêu cầu).</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Đi mua vật liêu cùng bên A theo đúng thiết kế ( nếu bên A yêu cầu).</w:t>
      </w:r>
    </w:p>
    <w:p w:rsidR="00990523" w:rsidRPr="00990523" w:rsidRDefault="00990523" w:rsidP="0099052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b/>
          <w:bCs/>
          <w:i/>
          <w:iCs/>
          <w:color w:val="000000"/>
          <w:sz w:val="24"/>
          <w:szCs w:val="24"/>
          <w:lang w:val="en-US"/>
        </w:rPr>
        <w:t>Hồ sơ thiết kế và Phương thức bàn giao:</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Hồ sơ thiết kế nội thất chi tiết gồm:</w:t>
      </w:r>
    </w:p>
    <w:p w:rsidR="00990523" w:rsidRPr="00990523" w:rsidRDefault="00990523" w:rsidP="0099052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mặt bằng, mặt đứng, mặt cắt.</w:t>
      </w:r>
    </w:p>
    <w:p w:rsidR="00990523" w:rsidRPr="00990523" w:rsidRDefault="00990523" w:rsidP="0099052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Phối cảnh tổng thể công trình.</w:t>
      </w:r>
    </w:p>
    <w:p w:rsidR="00990523" w:rsidRPr="00990523" w:rsidRDefault="00990523" w:rsidP="0099052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chi tiết kiến trúc phục vụ thi công.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Hồ sơ kỹ thuật đầy đủ gồm:</w:t>
      </w:r>
    </w:p>
    <w:p w:rsidR="00990523" w:rsidRPr="00990523" w:rsidRDefault="00990523" w:rsidP="00990523">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Bảng mô tả chi tiết thi công (kiểu dáng, màu sắc, chất liệu, qui cách kỹ thuật); mã số sơn tường</w:t>
      </w:r>
    </w:p>
    <w:p w:rsidR="00990523" w:rsidRPr="00990523" w:rsidRDefault="00990523" w:rsidP="00990523">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hồ sơ kỹ thuật chi tiết liên quan (điện, nước…).</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Phương án được bên A lựa chọn sẽ được in ra với đầy đủ hồ sơ thiết kế nội thất chi tiết và hồ sơ kỹ thuật khi bên B bàn giao cho bên A khi hai bên ký thanh lý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2: Tiến độ thực hiện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B sẽ triển khai công việc cho Bên A theo từng giai đoạn: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i/>
          <w:iCs/>
          <w:color w:val="000000"/>
          <w:sz w:val="24"/>
          <w:szCs w:val="24"/>
          <w:lang w:val="en-US"/>
        </w:rPr>
        <w:t>Giai đoạn 1</w:t>
      </w:r>
      <w:r w:rsidRPr="00990523">
        <w:rPr>
          <w:rFonts w:ascii="Arial" w:eastAsia="Times New Roman" w:hAnsi="Arial" w:cs="Arial"/>
          <w:color w:val="000000"/>
          <w:sz w:val="24"/>
          <w:szCs w:val="24"/>
          <w:lang w:val="en-US"/>
        </w:rPr>
        <w:t>: Hồ sơ phác thảo ý tưởng bao gồm:</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mặt bằng bố trí.</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Thuyết minh ý tưởng.</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Ảnh minh hoạ.</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mặt bằng bố trí nội thất.</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mặt đứng.</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Phối cảnh nội thất các phòng.</w:t>
      </w:r>
    </w:p>
    <w:p w:rsidR="00990523" w:rsidRPr="00990523" w:rsidRDefault="00990523" w:rsidP="00990523">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Thời gian: Muộn nhất là ngày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i/>
          <w:iCs/>
          <w:color w:val="000000"/>
          <w:sz w:val="24"/>
          <w:szCs w:val="24"/>
          <w:lang w:val="en-US"/>
        </w:rPr>
        <w:t>Giai đoạn 2:</w:t>
      </w:r>
      <w:r w:rsidRPr="00990523">
        <w:rPr>
          <w:rFonts w:ascii="Arial" w:eastAsia="Times New Roman" w:hAnsi="Arial" w:cs="Arial"/>
          <w:color w:val="000000"/>
          <w:sz w:val="24"/>
          <w:szCs w:val="24"/>
          <w:lang w:val="en-US"/>
        </w:rPr>
        <w:t> Hồ sơ thiết kế (Bao gồm hồ sơ nội thất và Hồ sơ kỹ thuật) bao gồm:</w:t>
      </w:r>
    </w:p>
    <w:p w:rsidR="00990523" w:rsidRPr="00990523" w:rsidRDefault="00990523" w:rsidP="00990523">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mặt bằng, mặt đứng, mặt cắt.</w:t>
      </w:r>
    </w:p>
    <w:p w:rsidR="00990523" w:rsidRPr="00990523" w:rsidRDefault="00990523" w:rsidP="00990523">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Phối cảnh tổng thể công trình.</w:t>
      </w:r>
    </w:p>
    <w:p w:rsidR="00990523" w:rsidRPr="00990523" w:rsidRDefault="00990523" w:rsidP="00990523">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lastRenderedPageBreak/>
        <w:t>Các chi tiết kiến trúc phục vụ thi công.</w:t>
      </w:r>
    </w:p>
    <w:p w:rsidR="00990523" w:rsidRPr="00990523" w:rsidRDefault="00990523" w:rsidP="00990523">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Bảng mô tả vật liệu thi công.</w:t>
      </w:r>
    </w:p>
    <w:p w:rsidR="00990523" w:rsidRPr="00990523" w:rsidRDefault="00990523" w:rsidP="00990523">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hồ sơ kỹ thuật chi tiết liên quan (điện, nước…).</w:t>
      </w:r>
    </w:p>
    <w:p w:rsidR="00990523" w:rsidRPr="00990523" w:rsidRDefault="00990523" w:rsidP="00990523">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Thời gian: Muộn nhất là ngày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3: Trị giá hợp đồng:</w:t>
      </w:r>
    </w:p>
    <w:p w:rsidR="00990523" w:rsidRPr="00990523" w:rsidRDefault="00990523" w:rsidP="00990523">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Đơn giá gói thiết kế: ………………. VNĐ.</w:t>
      </w:r>
    </w:p>
    <w:p w:rsidR="00990523" w:rsidRPr="00990523" w:rsidRDefault="00990523" w:rsidP="00990523">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Diện tích thiết kế: ………m²</w:t>
      </w:r>
    </w:p>
    <w:p w:rsidR="00990523" w:rsidRPr="00990523" w:rsidRDefault="00990523" w:rsidP="00990523">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Tổng giá trị hợp đồng : …………………………… VNĐ.</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Bằng chữ: …………………………………………………………………… đồng chẵn.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4: Phương thức thanh toán: (bằng tiền mặt hoặc chuyển khoản).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A thanh toán cho bên B: …% giá trị hợp đồng khi hợp đồng được ký.</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A thanh toán cho bên B: …% giá trị hợp đồng khi bên B hoàn tất giai đoạn 1 (Thiết kế sơ bộ).</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A thanh toán cho bên B: …% giá trị hợp đồng còn lại khi bên B bàn giao bản thiết kế có đầy đủ kích thước theo phương án mà bên A đã chọn.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5: Bất khả kháng.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Bất khả kháng là sự kiện xảy ra một cách khách quan không thể lường trước được khả năng cho phép và không thể khắc phục được, mặc dù đã áp dụng mọi biện pháp cần thiết.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bên cùng thống nhất các sự kiện về thiên tai, bão, lũ lụt, động đất, hỏa hoạn, thảm họa tự nhiên; chiến tranh, khủng bố, rối loạn công cộng, đình công, ách tắc và tê liệt giao thông; các sự kiện khác nằm ngoài sự kiểm soát của một Bên (trừ trường hợp mất khả năng thanh toán hay tình trạng suy giảm tài chính của một Bên); hay sự thay đổi của luật pháp hoặc mệnh lệnh hành chính của cơ quan nhà nước có thẩm quyền ngăn cấm hoặc hạn chế không xuất phát từ hành vi có lỗi của Bên đó là những sự kiện bất khả kháng.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Trong trường hợp bên vi phạm nghĩa vụ theo Hợp đồng này do sự kiện bất khả kháng thì không chịu trách nhiệm dân sự trước bên kia.</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Khi sự kiện bất khả kháng xảy ra thì bên bị ảnh hưởng trong việc thực hiện nghĩa vụ phải thông báo ngay cho bên kia để tìm biện pháp khắc phục, hạn chế thiệt hại.</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lastRenderedPageBreak/>
        <w:t>Trường hợp sự kiện bất khả kháng xảy ra dẫn đến Hợp đồng không thể thực hiện được thì hai bên sẽ cố gắng thảo luận tìm hướng giải quyết trước khi thực hiện thanh lý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Trường hợp xảy ra sự kiện bất khả kháng, thời gian thực hiện Hợp đồng sẽ kéo dài bằng thời gian diễn ra sự kiện bất khả kháng cộng thêm 30 (ba mươi) ngày để khắc phục thiệt hại do bất khả kháng.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6: Tranh chấp và giải quyết tranh chấp .</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7: Tạm dừng và hủy bỏ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7.1  Tạm dừng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Do lỗi của Bên A hoặc Bên B gây ra.</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Do những điều kiện bất khả kháng gây ra: Do các hiện tượng tự nhiên mà hai bên không thể kiểm soát được. Khi có sự kiện bất khả kháng xảy ra hai bên phải thông báo kịp thời cho nhau.</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Các trường hợp do sự thoả thuận của hai bên.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Thời gian và mức đền bù tạm dừng hợp đồng do hai bên thoả thuận, khắc phụ</w:t>
      </w:r>
      <w:r w:rsidR="00A66B03">
        <w:rPr>
          <w:rFonts w:ascii="Arial" w:eastAsia="Times New Roman" w:hAnsi="Arial" w:cs="Arial"/>
          <w:color w:val="000000"/>
          <w:sz w:val="24"/>
          <w:szCs w:val="24"/>
          <w:lang w:val="en-US"/>
        </w:rPr>
        <w:t>a</w:t>
      </w:r>
      <w:r w:rsidRPr="00990523">
        <w:rPr>
          <w:rFonts w:ascii="Arial" w:eastAsia="Times New Roman" w:hAnsi="Arial" w:cs="Arial"/>
          <w:color w:val="000000"/>
          <w:sz w:val="24"/>
          <w:szCs w:val="24"/>
          <w:lang w:val="en-US"/>
        </w:rPr>
        <w:t>c</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7.2  Huỷ bỏ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Một bên có quyền huỷ hợp đồng và không phải bồi thường thiệt hại khi bên kia vi phạm các điều khoản trong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Huỷ bỏ hợp đồng phải thông báo cho bên kia biết.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Khi hợp đồng bị huỷ bỏ thì hợp đồng sẽ không có hiệu lực từ khi huỷ bỏ.</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8: Quyền hạn và nghĩa vụ của các bên .</w:t>
      </w:r>
      <w:bookmarkStart w:id="0" w:name="_GoBack"/>
      <w:bookmarkEnd w:id="0"/>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8.1  Quyền và nghĩa vụ của bên A.</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lastRenderedPageBreak/>
        <w:t>Bên A cung cấp đầy đủ tài liệu, hồ sơ pháp lý, chỉ dẫn khu vực mặt bằng liên quan đến việc thực hiện công việc trong hợp đồng của bên B</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Chủ trì, phối hợp với các bên liên quan giải quyết kịp thời những vướng mắc, phát sinh trong quá trình thiết kế, phê duyệt và thi công xây dựng công trình.</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Nghiệm thu, thanh toán khối lượng thực hiện cho bên B theo đúng tiến độ đã cam kết trong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A cử: Ông (Bà)………………………………..làm chủ nhiệm công trình để phối hợp giám sát bên B trong quá trình thực hiện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8.2  Quyền và nghĩa vụ của bên B.</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Thực hiện các nội dung trong hợp đồng, đảm bảo chất lượng, yêu cầu kỹ thuật theo quy định hiện hành của Nhà nước, đảm bảo tiến độ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Chịu trách nhiệm về chất lượng hồ sơ thiết kế của đơn vị mình</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Không tiết lộ thông tin, tài liệu có liên quan đến việc thiết kế, xây dựng do mình đảm nhận khi chưa được phép của bên A hoặc người có thẩm quyền.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Phối hợp với chủ đầu tư, các đơn vị thi công thực hiện bản vẽ thiết kế đã phê duyệt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Xem xét và giải quyết kịp thời đề nghị của chủ đầu tư về những bất hợp lý trong thiết kế.</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Phối hợp với bên A tham gia nghiệm thu các công việc đã thực hiện. Ký biên bản nghiệm thu, hồ sơ hoàn công.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Đảm bảo thực hiện việc giám sát tác giả tại công trường vào những thời điểm cần thiết.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Thực hiện các phần việc sửa lỗi nếu các lỗi này thuộc trách nhiệm thiết kế của bên B. Tuy nhiên, hết thời gian 3 tháng kể từ ngày bàn giao hồ sơ thiết kế cuối cùng, bên B sẽ không có trách nhiệm về các lỗi trên.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Thực hiện các nghĩa vụ khác theo quy định của pháp luật.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Khi kết thúc mỗi giai đoạn thiết kế, hai bên sẽ có một buổi làm việc để cùng xem xét các bản vẽ, các sửa đổi nếu có và thông qua hồ sơ. Sau mỗi cuộc họp như vậy sẽ có một danh sách các yếu tố đã được thông qua và các yếu tố cần sửa đổi, danh sách này sẽ do hai bên cùng xác nhận.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lastRenderedPageBreak/>
        <w:t>Trường hợp hai bên đã thống nhất phương án thiết kế, nếu bên A có yêu cầu sửa đổi hồ sơ thì bên A phải chịu chi phí phát sinh tương ứng với diện tích sửa đổi và đơn giá ghi trên hợp đồng. Thời gian tiến hành sửa đổi được hai bên thoả thuận và tính vào thời gian hợp đồng.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B cử ông(bà)……………… Chức vụ: Chủ trì thiết kế, Điện thoại: ……………. chịu trách nhiệm liên hệ với bên A khi có yêu cầu.</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Điều 9: Điều khỏan chung</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Thời hạn hiệu lực hợp đồng: Được tính hiệu lực từ ngày ký và sẽ hết hiệu lực khi hai bên ký biên bản thanh lý hợp đồng. Bên vi phạm sẽ phải chịu trách nhiệm theo qui định của pháp luật về hợp đồng kinh tế.</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Trong quá trình thực hiện, nếu xảy ra tranh chấp hai bên sẽ chủ động thương lượng giải quyết.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Trong qúa trình thực hiện hợp đồng nếu có sự thay đổi về giá cả thì phải làm thanh quyết toán bổ sung theo giá mới tại thời điểm thực hiện.</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Hợp đồng này, và các tài liệu liên quan phải được các bên quản lý, bảo mật theo quy định hiện hành của Nhà nước. Bên nào vi phạm sẽ xử lý theo quy định của pháp luật.</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Bên B phải cung cấp cho bên A toàn bộ các tài liệu cần thiết để thực hiện các dự án đã được hai bên nhất trí. Tuy nhiên, bên B sẽ giữ bản quyền tác giả đối với tất cả các tài liệu đã cung cấp cho bên A. Bên A không có quyền sử dụng các tài liệu được cung cấp (bản vẽ, văn bản …) vào bất cứ một dự án nào khác ngoài khuôn khổ dự án này.</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color w:val="000000"/>
          <w:sz w:val="24"/>
          <w:szCs w:val="24"/>
          <w:lang w:val="en-US"/>
        </w:rPr>
        <w:t>Hai bên thống nhất thực hiện đúng và đầy đủ nội dung các điều khoản của hợp đồng này</w:t>
      </w:r>
    </w:p>
    <w:p w:rsidR="00990523" w:rsidRPr="00990523" w:rsidRDefault="00990523" w:rsidP="00990523">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990523">
        <w:rPr>
          <w:rFonts w:ascii="Arial" w:eastAsia="Times New Roman" w:hAnsi="Arial" w:cs="Arial"/>
          <w:i/>
          <w:iCs/>
          <w:color w:val="000000"/>
          <w:sz w:val="24"/>
          <w:szCs w:val="24"/>
          <w:lang w:val="en-US"/>
        </w:rPr>
        <w:t>Hợp đồng được lập thành 02 bản có giá trị như nhau mỗi bên giữ 01 bản làm căn cứ khi thanh toán.</w:t>
      </w:r>
    </w:p>
    <w:p w:rsidR="00990523" w:rsidRPr="00990523" w:rsidRDefault="00990523" w:rsidP="00990523">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990523">
        <w:rPr>
          <w:rFonts w:ascii="Arial" w:eastAsia="Times New Roman" w:hAnsi="Arial" w:cs="Arial"/>
          <w:b/>
          <w:bCs/>
          <w:color w:val="000000"/>
          <w:sz w:val="24"/>
          <w:szCs w:val="24"/>
          <w:lang w:val="en-US"/>
        </w:rPr>
        <w:t>Đại diện bên A                                                      Đại diện bên B</w:t>
      </w:r>
    </w:p>
    <w:p w:rsidR="00E328A6" w:rsidRDefault="00E328A6"/>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7656"/>
    <w:multiLevelType w:val="multilevel"/>
    <w:tmpl w:val="1A1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0251F"/>
    <w:multiLevelType w:val="multilevel"/>
    <w:tmpl w:val="AAB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5653B"/>
    <w:multiLevelType w:val="multilevel"/>
    <w:tmpl w:val="8EC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5319D"/>
    <w:multiLevelType w:val="multilevel"/>
    <w:tmpl w:val="336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C113A"/>
    <w:multiLevelType w:val="multilevel"/>
    <w:tmpl w:val="4256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A5459"/>
    <w:multiLevelType w:val="multilevel"/>
    <w:tmpl w:val="594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B0F56"/>
    <w:multiLevelType w:val="multilevel"/>
    <w:tmpl w:val="054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3"/>
    <w:rsid w:val="008F0FA5"/>
    <w:rsid w:val="00990523"/>
    <w:rsid w:val="00A66B03"/>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E2E2"/>
  <w15:chartTrackingRefBased/>
  <w15:docId w15:val="{EF380B64-8DB3-4947-A58F-A39BBF4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5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90523"/>
    <w:rPr>
      <w:b/>
      <w:bCs/>
    </w:rPr>
  </w:style>
  <w:style w:type="character" w:styleId="Emphasis">
    <w:name w:val="Emphasis"/>
    <w:basedOn w:val="DefaultParagraphFont"/>
    <w:uiPriority w:val="20"/>
    <w:qFormat/>
    <w:rsid w:val="00990523"/>
    <w:rPr>
      <w:i/>
      <w:iCs/>
    </w:rPr>
  </w:style>
  <w:style w:type="character" w:styleId="Hyperlink">
    <w:name w:val="Hyperlink"/>
    <w:basedOn w:val="DefaultParagraphFont"/>
    <w:uiPriority w:val="99"/>
    <w:semiHidden/>
    <w:unhideWhenUsed/>
    <w:rsid w:val="0099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944E-C530-4315-A6C6-73CAB50B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2019-08-29T09:36:00Z</dcterms:created>
  <dcterms:modified xsi:type="dcterms:W3CDTF">2019-08-29T10:01:00Z</dcterms:modified>
</cp:coreProperties>
</file>